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</w:t>
      </w:r>
      <w:r>
        <w:rPr>
          <w:rFonts w:ascii="Times New Roman" w:eastAsia="Times New Roman" w:hAnsi="Times New Roman" w:cs="Times New Roman"/>
        </w:rPr>
        <w:t>688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02 июля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привлекаемого к административной ответственности лица - </w:t>
      </w:r>
      <w:r>
        <w:rPr>
          <w:rFonts w:ascii="Times New Roman" w:eastAsia="Times New Roman" w:hAnsi="Times New Roman" w:cs="Times New Roman"/>
        </w:rPr>
        <w:t>Семёновой</w:t>
      </w:r>
      <w:r>
        <w:rPr>
          <w:rFonts w:ascii="Times New Roman" w:eastAsia="Times New Roman" w:hAnsi="Times New Roman" w:cs="Times New Roman"/>
        </w:rPr>
        <w:t xml:space="preserve"> Н.А., рассмотрев в открытом судебном заседании материалы дела об административном правонарушении, предусмотренном ч. 1 ст. 12.34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должностного лица – </w:t>
      </w:r>
      <w:r>
        <w:rPr>
          <w:rFonts w:ascii="Times New Roman" w:eastAsia="Times New Roman" w:hAnsi="Times New Roman" w:cs="Times New Roman"/>
        </w:rPr>
        <w:t xml:space="preserve">директора МКУ 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 МО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</w:rPr>
        <w:t>Семёновой</w:t>
      </w:r>
      <w:r>
        <w:rPr>
          <w:rFonts w:ascii="Times New Roman" w:eastAsia="Times New Roman" w:hAnsi="Times New Roman" w:cs="Times New Roman"/>
        </w:rPr>
        <w:t xml:space="preserve"> Натальи Александровны, </w:t>
      </w:r>
      <w:r>
        <w:rPr>
          <w:rStyle w:val="cat-PassportDatagrp-57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73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адрес юридического лица: 628433, Маяковского </w:t>
      </w:r>
      <w:r>
        <w:rPr>
          <w:rFonts w:ascii="Times New Roman" w:eastAsia="Times New Roman" w:hAnsi="Times New Roman" w:cs="Times New Roman"/>
        </w:rPr>
        <w:t>ул</w:t>
      </w:r>
      <w:r>
        <w:rPr>
          <w:rFonts w:ascii="Times New Roman" w:eastAsia="Times New Roman" w:hAnsi="Times New Roman" w:cs="Times New Roman"/>
        </w:rPr>
        <w:t xml:space="preserve">, дом 1А, Белый Яр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Ханты-Мансийский автономный округ – Югра,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В отношении директора МКУ 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 МО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</w:rPr>
        <w:t>Семёновой</w:t>
      </w:r>
      <w:r>
        <w:rPr>
          <w:rFonts w:ascii="Times New Roman" w:eastAsia="Times New Roman" w:hAnsi="Times New Roman" w:cs="Times New Roman"/>
        </w:rPr>
        <w:t xml:space="preserve"> Н.А.,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марта</w:t>
      </w:r>
      <w:r>
        <w:rPr>
          <w:rFonts w:ascii="Times New Roman" w:eastAsia="Times New Roman" w:hAnsi="Times New Roman" w:cs="Times New Roman"/>
        </w:rPr>
        <w:t xml:space="preserve"> 2025 года должностным лицом дорожного надзора отдела Госавтоинспекции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составлен протокол об административном правонарушении, предусмотренном ч. 1 ст. 12.34 Кодекса Российской Федерации об административных правонарушениях, согласно которому инструментальным обследованием установлено, что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марта 2025 года в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 xml:space="preserve"> минут должностное лицо - директор Муниципального казенного учреждения «Управление технического обеспечения» администрации городского поселения Белый Яр </w:t>
      </w:r>
      <w:r>
        <w:rPr>
          <w:rFonts w:ascii="Times New Roman" w:eastAsia="Times New Roman" w:hAnsi="Times New Roman" w:cs="Times New Roman"/>
        </w:rPr>
        <w:t>Семёнова</w:t>
      </w:r>
      <w:r>
        <w:rPr>
          <w:rFonts w:ascii="Times New Roman" w:eastAsia="Times New Roman" w:hAnsi="Times New Roman" w:cs="Times New Roman"/>
        </w:rPr>
        <w:t xml:space="preserve"> Наталья Александровна, исполняющая свои должностные обязанности по адресу: Тюменская область, Ханты-Мансийский автономный округ-Югра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городское поселение Белый Яр улица Маяковского строение 1«А», являясь лицом, на которое возложена обязанность по содержанию улично-дорожной сети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ХМАО-Югры в соответствии с требованиями нормативов и стандартов в области безопасности дорожного движения, не выполнила требования по обеспечению безопасности дорожного движения при содержании автомобильных дорог.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Семенова Н.А., в судебном заседании вину в совершении административного правонарушения не признала, пояснила следующее.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Муниципальное казённое учреждение «Управление технического обеспечения администрации городского поселения Белый Яр» осуществляет свою деятельность с 2012 года.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2.1. устава 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Яр» (в старой редакции) казенное учреждение создано в целях материально-технического, организационного обеспечения деятельности и ведения бюджетного, бухгалтерского, налогового, статистического учёта органов местного самоуправления городского поселения Белый Яр, подведомственных администрации городского поселения Белый Яр муниципальных предприятий и учреждений. Для достижения данной цели казённое учреждение осуществляет: материально-техническое обеспечение деятельности органов местного самоуправления городского поселения Белый Яр, включая обеспечение эксплуатации и надлежащего содержания зданий, сооружений, помещений, а также обеспечение транспортного обслуживания деятельности органов местного самоуправления городского поселения Белый Яр (п.2.2.1. устава в ред. от 26.02.2018 года); ведение </w:t>
      </w:r>
      <w:r>
        <w:rPr>
          <w:rFonts w:ascii="Times New Roman" w:eastAsia="Times New Roman" w:hAnsi="Times New Roman" w:cs="Times New Roman"/>
        </w:rPr>
        <w:t xml:space="preserve">бюджетного, бухгалтерского, налогового, статистического учёта органов местного самоуправления городского поселения Белый Яр, муниципальных учреждений городского поселения Белый Яр (п.2.2.2. устава в ред. от 26.02.2018 года). Согласно штатному расписанию должностей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в учреждении осуществляли трудовую деятельность 10 человек.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2024 году администрация городского поселения Белый Яр запланировала покупку снегоуборочной техники для содержания автодорог населённого пункта. Так как работники администрации являются муниципальными служащими и в муниципальной службе не предусмотрено такой должности, как водитель транспортного средства, было принято решение о передаче содержания улично-дорожной сети местного значения в границах городского поселения Белый Яр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с введением ставок в штатное расписание.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 администрации городского поселения Белый Яр №970 от 14.10.2024, абзацем 13 в пункт 2.2.1. Устава казённого учреждения внесено «содержит улично-дорожную сеть местного значения в границах городского поселения Белый Яр, обеспечивает безопасность дорожного движения на них, а также оценивает её техническое состояние».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Закупка снегоуборочной техники была задержана администрацией городского поселения Белый Яр, автодороги не были переданы на содержание в МКУ «УТО администрации г. </w:t>
      </w:r>
      <w:r>
        <w:rPr>
          <w:rFonts w:ascii="Times New Roman" w:eastAsia="Times New Roman" w:hAnsi="Times New Roman" w:cs="Times New Roman"/>
        </w:rPr>
        <w:t>п.Белый</w:t>
      </w:r>
      <w:r>
        <w:rPr>
          <w:rFonts w:ascii="Times New Roman" w:eastAsia="Times New Roman" w:hAnsi="Times New Roman" w:cs="Times New Roman"/>
        </w:rPr>
        <w:t xml:space="preserve"> Яр».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01.02.2025 подготовлено новое штатное расписание МКУ «Управление технического обеспечения администрации городского поселения Белый Яр», в которое введены должности: инженер-механик; техник по содержанию и сохранности улично-дорожной сети; тракторист-машинист; водитель автогрейдера; водитель грузового автомобиля; дорожный рабочий; рабочий по благоустройству. Позднее, были приняты на работу: инженер-механик с 01.02.2025 года приказ №04-л; водитель автогрейдера с 01.02.2025 года приказ №05-л, техник по содержанию и сохранности улично-дорожной сети от 06.02.2025 приказ №09-л, тракторист-машинист от 24.02.2025 года приказ №13; тракторист-машинист от 24.02.2025 года №14.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29.01.2025 года, согласно пункту 2 Постановления администрации городского поселения Белый Яр №50 от 29.01.2025 года, сектор имущественных и земельных отношений администрации городского поселения Белый Яр обязали обеспечить заключение договора безвозмездного пользования муниципальным имуществом с 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После закупки администрацией 1 (одного) автогрейдера марки </w:t>
      </w:r>
      <w:r>
        <w:rPr>
          <w:rStyle w:val="cat-UserDefinedgrp-74rplc-6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данное транспортное средство было передано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Яр», по договору о закреплении транспортного средства на праве оперативного управления.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14.02.2025 года между администрацией городского поселения Белый Яр и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заключен договор безвозмездного пользования муниципальным имуществом №1.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01.03.2025 года, на основании Постановления администрации городского поселения №50 от 29.01.2025г., согласно пункту 1.4, муниципальное имущество, согласно Приложению, было передано в безвозмездное пользование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Яр», сроком на 11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14 марта 2025 г. между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и обществом с ограниченной ответственностью ООО «Строительные технологии» заключен контракт №0187300016525000010001 на оказание услуг по зимнему содержанию территории.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пункту 2.1. подрядчик обязан принять на себя обязательства оказать услуги по зимнему содержанию территории городского поселения Белый Яр в соответствии с техническим заданием, в сроки, предусмотренные контрактом, согласно п.2.5. подрядчик обязан осуществлять зимнее содержание территории.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выделенных бюджетных ассигнований на содержание муниципального дорожного фонда городского поселения Белый Яр, администрация городского поселения Белый Яр закупила путем электронных торгов спецтехнику в рамках Федерального закона «О контрактной системе в сфере закупок товаров, работ, услуг для обеспечения государственных и муниципальных нужд» от 05.04.2013 №44-ФЗ, а именно: муниципальный контракт №01873000165250000110001 от 28.03.2025 года на поставку дорожной техники (погрузчики фронтальные); муниципальный контракт №01873000165250000070001 от 13.02.2025 года поставка специализированной техники для муниципальных нужд; муниципальный контракт №0187300016524000049 от 31.01.2025 года на поставку погрузчика ковшового.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чтобы работа по уборке снега велась непрерывно, издавались приказы о привлечении работников в нерабочие выходные дни.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 апреля 2025 года с Обществом с ограниченной ответственностью «Строительные технологии» заключен муниципальный контракт №01873000165250000130001 на оказание услуг по погрузке и вывозу снега с территории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с последующим размещением его на полигоне.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04 апреля 2025 года по постановлению администрации городского поселения Белый Яр №320 «О передаче и закреплении муниципального имущества» и по договору от 04 апреля 2025 года №03 был передан трактор </w:t>
      </w:r>
      <w:r>
        <w:rPr>
          <w:rStyle w:val="cat-CarMakeModelgrp-66rplc-94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75rplc-9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10 апреля 2025 года по постановлению администрации городского поселения Белый Яр №341,343,345 «О передаче и закреплении муниципального имущества» и по договору от 04 апреля 2025 года №04 были переданы фронтальные мини-погрузчики.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Работа по содержанию автодорог местного значения не останавливается. На сегодняшний день с целью обеспечения безопасности дорожного движения на автомобильных дорогах общего пользования местного значения городского поселения Белый Яр МКУ «УТО администрации </w:t>
      </w:r>
      <w:r>
        <w:rPr>
          <w:rFonts w:ascii="Times New Roman" w:eastAsia="Times New Roman" w:hAnsi="Times New Roman" w:cs="Times New Roman"/>
        </w:rPr>
        <w:t>г.л.Белый</w:t>
      </w:r>
      <w:r>
        <w:rPr>
          <w:rFonts w:ascii="Times New Roman" w:eastAsia="Times New Roman" w:hAnsi="Times New Roman" w:cs="Times New Roman"/>
        </w:rPr>
        <w:t xml:space="preserve"> Яр» заключены муниципальные контракты: №01873000165250000170001 на выполнение работ по текущему ремонту автомобильных дорог местного значения (ямочный ремонт); №0187300016525000022001 на выполнение работ по нанесению дорожной разметки.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Выслушав Семенову Н.А.,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24.1 Кодекса РФ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ст. 26.1 Кодекса РФ об административных правонарушениях по делу об административном правонарушении подлежит установлению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Установление виновности предполагает доказывание того факта, что именно данное лицо совершило административное правонарушение. Выяснение указанного вопроса имеет основополагающее значение для всестороннего, полного и объективного рассмотрения дела и своевременного привлечения виновного лица к административной ответственности.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со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rPr>
          <w:rFonts w:ascii="Times New Roman" w:eastAsia="Times New Roman" w:hAnsi="Times New Roman" w:cs="Times New Roman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1 ст.12.34 Кодекса РФ об административных правонарушениях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статьей 3 Федерального закона от 10 декабря 1995 года № 196-ФЗ "О безопасности дорожного движения"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Исходя из положений вышеприведенных норм во взаимосвязи с п. 13 Основных положений по допуску транспортных средств к эксплуатации и обязанностей должностных лиц по обеспечению безопасности дорожного движения, субъектами административного правонарушения, предусмотренного ч. 1 ст. 12.34 Кодекса РФ об административных правонарушениях, являются должностные и юридические лица, ответственные за состояние дорог и дорожных сооружений.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При этом данная норма не содержит указаний на исключительные признаки субъекта соответствующего административного правонарушения, следовательно, таким субъектом может быть любое должностное или юридическое лицо, ответственное за состояние дорог и дорожных сооружений.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подтверждение административного правонарушения административным органом представлены следующие документы: протокол об административном правонарушении; распоряжение о приеме работника на работу, справка с места работы, реестр внутренних почтовых отправлений, Устав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Яр», договор безвозмездного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пользования №1 от 14.02.2025, приложение к указанному договору, постановление №50 от 29.01.2025, схема проезда дорожного движения, протокол инструментального обследования и другие материалы.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001" w:history="1">
        <w:r>
          <w:rPr>
            <w:rFonts w:ascii="Times New Roman" w:eastAsia="Times New Roman" w:hAnsi="Times New Roman" w:cs="Times New Roman"/>
            <w:color w:val="0000EE"/>
          </w:rPr>
          <w:t>примечания к статье 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 под должностным лицом в названном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Судом установлено и подтверждается материалами дела, что Муниципальное казённое учреждение «Управление технического обеспечения администрации городского поселения Белый Яр» осуществляет свою деятельность с 2012 года. Казенное учреждение было создано в целях материально-технического, организационного обеспечения </w:t>
      </w:r>
      <w:r>
        <w:rPr>
          <w:rFonts w:ascii="Times New Roman" w:eastAsia="Times New Roman" w:hAnsi="Times New Roman" w:cs="Times New Roman"/>
        </w:rPr>
        <w:t xml:space="preserve">деятельности и ведения бюджетного, бухгалтерского, налогового, статистического учёта органов местного самоуправления городского поселения Белый Яр, подведомственных администрации городского поселения Белый Яр муниципальных предприятий и учреждений.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администрации городского поселения Белый Яр №970 от 14.10.2024, абзацем 13 в пункт 2.2.1. Устава Муниципальное казённое учреждение «Управление технического обеспечения администрации городского поселения Белый Яр» внесено «Содержит улично-дорожную сеть местного значения в границах городского поселения Белый Яр, обеспечивает безопасность дорожного движения на них, а также оценивает её техническое состояние».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14.02.2025 года между администрацией городского поселения Белый Яр и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заключен договор безвозмездного пользования муниципальным имуществом №1.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01.03.2025 года, на основании Постановления администрации городского поселения № 50 от 29.01.2025 г., согласно пункту 1.4, муниципальное имущество, согласно Приложению к договору, было передано в безвозмездное пользование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Яр», сроком на 11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дминистрацией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была задержана</w:t>
      </w:r>
      <w:r>
        <w:rPr>
          <w:rFonts w:ascii="Times New Roman" w:eastAsia="Times New Roman" w:hAnsi="Times New Roman" w:cs="Times New Roman"/>
        </w:rPr>
        <w:t xml:space="preserve"> з</w:t>
      </w:r>
      <w:r>
        <w:rPr>
          <w:rFonts w:ascii="Times New Roman" w:eastAsia="Times New Roman" w:hAnsi="Times New Roman" w:cs="Times New Roman"/>
        </w:rPr>
        <w:t xml:space="preserve">акупка снегоуборочной техники, 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 xml:space="preserve">автодороги не были своевременно переданы на содержание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Между тем, работа по уборке снега велась,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изданы приказы о привлечении работников в нерабочие выходные дни.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14 марта 2025г. между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и ООО «Строительные технологии» заключен контракт №0187300016525000010001 на оказание услуг по зимнему содержанию территории, согласно пункту 2.1. подрядчик обязан принять на себя обязательства оказать услуги по зимнему содержанию территории городского поселения Белый Яр в соответствии с техническим заданием, в ср</w:t>
      </w:r>
      <w:r>
        <w:rPr>
          <w:rFonts w:ascii="Times New Roman" w:eastAsia="Times New Roman" w:hAnsi="Times New Roman" w:cs="Times New Roman"/>
        </w:rPr>
        <w:t>оки, предусмотренные контрактом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После закупки администрацией одного автогрейдера марки </w:t>
      </w:r>
      <w:r>
        <w:rPr>
          <w:rStyle w:val="cat-UserDefinedgrp-76rplc-1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данное транспортное средство было передано в МКУ «УТО администрации </w:t>
      </w:r>
      <w:r>
        <w:rPr>
          <w:rFonts w:ascii="Times New Roman" w:eastAsia="Times New Roman" w:hAnsi="Times New Roman" w:cs="Times New Roman"/>
        </w:rPr>
        <w:t>г.л.Белый</w:t>
      </w:r>
      <w:r>
        <w:rPr>
          <w:rFonts w:ascii="Times New Roman" w:eastAsia="Times New Roman" w:hAnsi="Times New Roman" w:cs="Times New Roman"/>
        </w:rPr>
        <w:t xml:space="preserve"> Яр», по договору о закреплении транспортного средства на праве оперативного управления.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 апреля 2025 заключен муниципальный контракт №01873000165250000130001 на оказание услуг по погрузке и вывозу снега с территории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с последующим размещением его на полигоне.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04 апреля 2025 года по Постановлению администрации городского поселения Белый Яр №320 «О передаче и закреплении муниципального имущества» и по договору от 04 апреля 2025 года № 03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был передан трактор </w:t>
      </w:r>
      <w:r>
        <w:rPr>
          <w:rStyle w:val="cat-CarMakeModelgrp-66rplc-137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75rplc-1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10 апреля 2025 года по Постановлению администрации городского поселения Белый Яр №341,343,345 «О передаче и закреплении муниципального имущества» и по договору от 04 апреля 2025 года №04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были переданы фронтальные мини-погрузчики.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установленные в судебном заседании обстоятельства и исследованные материалы дела, свидетельствуют об отсутствии, по состоянию на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.03.2025г., возможности и наличии объективных обстоятельств, препятствовавших своевременному выполнению всех зависящих, достаточных и своевременных мер для предотвращения правонарушений в области безопасности дорожного движения, соблюдения требований законодательства и обязанностей директор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Яр» Семеновой Н.А., </w:t>
      </w:r>
      <w:r>
        <w:rPr>
          <w:rFonts w:ascii="Times New Roman" w:eastAsia="Times New Roman" w:hAnsi="Times New Roman" w:cs="Times New Roman"/>
        </w:rPr>
        <w:t>которая как установлено судом не бездействовала</w:t>
      </w:r>
      <w:r>
        <w:rPr>
          <w:rFonts w:ascii="Times New Roman" w:eastAsia="Times New Roman" w:hAnsi="Times New Roman" w:cs="Times New Roman"/>
        </w:rPr>
        <w:t xml:space="preserve">. Суд, также, учитывает период, с даты передачи муниципального имущества (с 01.03.2025) в пользование 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Яр» на дату </w:t>
      </w:r>
      <w:r>
        <w:rPr>
          <w:rFonts w:ascii="Times New Roman" w:eastAsia="Times New Roman" w:hAnsi="Times New Roman" w:cs="Times New Roman"/>
        </w:rPr>
        <w:t xml:space="preserve">составления протокола об административном правонарушении, который составил менее месяца.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26.1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в том числе - наличие события административного правонарушения, лицо, его совершившее, наличие его вины и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данном случае, </w:t>
      </w:r>
      <w:r>
        <w:rPr>
          <w:rFonts w:ascii="Times New Roman" w:eastAsia="Times New Roman" w:hAnsi="Times New Roman" w:cs="Times New Roman"/>
        </w:rPr>
        <w:t>Семёнова</w:t>
      </w:r>
      <w:r>
        <w:rPr>
          <w:rFonts w:ascii="Times New Roman" w:eastAsia="Times New Roman" w:hAnsi="Times New Roman" w:cs="Times New Roman"/>
        </w:rPr>
        <w:t xml:space="preserve"> Н.А., не являясь должностным лицом, на которое возложена обязанность по содержанию улично-дорожной сети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ХМАО-Югры, но являясь руководителем МКУ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предпринимала меры </w:t>
      </w:r>
      <w:r>
        <w:rPr>
          <w:rFonts w:ascii="Times New Roman" w:eastAsia="Times New Roman" w:hAnsi="Times New Roman" w:cs="Times New Roman"/>
        </w:rPr>
        <w:t xml:space="preserve">по обеспечению безопасности дорожного движения при содержании автомобильных дорог местного значения.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Судом проверены и оценены полученные в ходе судебного заседания сведения, в соответствии с которыми, вина </w:t>
      </w:r>
      <w:r>
        <w:rPr>
          <w:rFonts w:ascii="Times New Roman" w:eastAsia="Times New Roman" w:hAnsi="Times New Roman" w:cs="Times New Roman"/>
        </w:rPr>
        <w:t>Семёновой</w:t>
      </w:r>
      <w:r>
        <w:rPr>
          <w:rFonts w:ascii="Times New Roman" w:eastAsia="Times New Roman" w:hAnsi="Times New Roman" w:cs="Times New Roman"/>
        </w:rPr>
        <w:t xml:space="preserve"> Н.А.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ч. 1 ст.12.34</w:t>
      </w:r>
      <w:hyperlink r:id="rId5" w:anchor="/document/12125267/entry/122131" w:history="1"/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 xml:space="preserve">не установлена. 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суд приходит к выводу об отсутствии в действиях Семеновой Н.А. состава административного правонарушения, предусмотренного ч. 1 ст. 12.34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</w:t>
      </w:r>
      <w:hyperlink r:id="rId4" w:anchor="/document/12125267/entry/24502" w:history="1">
        <w:r>
          <w:rPr>
            <w:rFonts w:ascii="Times New Roman" w:eastAsia="Times New Roman" w:hAnsi="Times New Roman" w:cs="Times New Roman"/>
            <w:color w:val="0000EE"/>
          </w:rPr>
          <w:t>пункт 2 части 1 статьи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24.5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правонарушениях).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Согласно ст. 24.5 КоАП РФ,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24.5, 29.9-29.11 КоАП РФ, мировой судья</w:t>
      </w:r>
    </w:p>
    <w:p>
      <w:pPr>
        <w:spacing w:before="0" w:after="0"/>
        <w:ind w:left="5" w:right="29" w:firstLine="701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 xml:space="preserve">1 ст. 12.34 Кодекса Российской Федерации об административных правонарушениях, в отношении должностного лица – директора МКУ 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 МО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</w:rPr>
        <w:t>Семёновой</w:t>
      </w:r>
      <w:r>
        <w:rPr>
          <w:rFonts w:ascii="Times New Roman" w:eastAsia="Times New Roman" w:hAnsi="Times New Roman" w:cs="Times New Roman"/>
        </w:rPr>
        <w:t xml:space="preserve"> Натальи Александровны, прекратить на основании п. 2 ч. 1 ст. 24.5 КоАП РФ - в связи с отсутствием состава административного правонарушения.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    </w:t>
      </w:r>
    </w:p>
    <w:p>
      <w:pPr>
        <w:spacing w:before="0" w:after="0"/>
        <w:ind w:left="5" w:right="29" w:firstLine="701"/>
        <w:jc w:val="both"/>
      </w:pPr>
    </w:p>
    <w:p>
      <w:pPr>
        <w:spacing w:before="0" w:after="0"/>
        <w:ind w:left="5" w:right="29" w:firstLine="701"/>
        <w:jc w:val="both"/>
      </w:pP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>И.А. Галбарцева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57rplc-9">
    <w:name w:val="cat-PassportData grp-57 rplc-9"/>
    <w:basedOn w:val="DefaultParagraphFont"/>
  </w:style>
  <w:style w:type="character" w:customStyle="1" w:styleId="cat-UserDefinedgrp-73rplc-10">
    <w:name w:val="cat-UserDefined grp-73 rplc-10"/>
    <w:basedOn w:val="DefaultParagraphFont"/>
  </w:style>
  <w:style w:type="character" w:customStyle="1" w:styleId="cat-UserDefinedgrp-74rplc-69">
    <w:name w:val="cat-UserDefined grp-74 rplc-69"/>
    <w:basedOn w:val="DefaultParagraphFont"/>
  </w:style>
  <w:style w:type="character" w:customStyle="1" w:styleId="cat-CarMakeModelgrp-66rplc-94">
    <w:name w:val="cat-CarMakeModel grp-66 rplc-94"/>
    <w:basedOn w:val="DefaultParagraphFont"/>
  </w:style>
  <w:style w:type="character" w:customStyle="1" w:styleId="cat-UserDefinedgrp-75rplc-95">
    <w:name w:val="cat-UserDefined grp-75 rplc-95"/>
    <w:basedOn w:val="DefaultParagraphFont"/>
  </w:style>
  <w:style w:type="character" w:customStyle="1" w:styleId="cat-UserDefinedgrp-76rplc-129">
    <w:name w:val="cat-UserDefined grp-76 rplc-129"/>
    <w:basedOn w:val="DefaultParagraphFont"/>
  </w:style>
  <w:style w:type="character" w:customStyle="1" w:styleId="cat-CarMakeModelgrp-66rplc-137">
    <w:name w:val="cat-CarMakeModel grp-66 rplc-137"/>
    <w:basedOn w:val="DefaultParagraphFont"/>
  </w:style>
  <w:style w:type="character" w:customStyle="1" w:styleId="cat-UserDefinedgrp-75rplc-138">
    <w:name w:val="cat-UserDefined grp-75 rplc-1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